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57" w:rsidRPr="00F15B06" w:rsidRDefault="00A87557" w:rsidP="00A87557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5 </w:t>
      </w:r>
    </w:p>
    <w:p w:rsidR="00A87557" w:rsidRPr="00F15B06" w:rsidRDefault="00A87557" w:rsidP="00A87557">
      <w:pPr>
        <w:tabs>
          <w:tab w:val="left" w:pos="151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</w:t>
      </w:r>
    </w:p>
    <w:p w:rsidR="00A87557" w:rsidRPr="00F15B06" w:rsidRDefault="00A87557" w:rsidP="00A875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MODEL</w:t>
      </w:r>
    </w:p>
    <w:p w:rsidR="00A87557" w:rsidRPr="00F15B06" w:rsidRDefault="00A87557" w:rsidP="00A875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Act de monitorizare a activităţii parajuristului</w:t>
      </w:r>
    </w:p>
    <w:p w:rsidR="00A87557" w:rsidRPr="00F15B06" w:rsidRDefault="00A87557" w:rsidP="00A87557">
      <w:pPr>
        <w:numPr>
          <w:ilvl w:val="1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Parajurist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nume, prenume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 ____________________________________________________</w:t>
      </w:r>
    </w:p>
    <w:p w:rsidR="00A87557" w:rsidRPr="00F15B06" w:rsidRDefault="00A87557" w:rsidP="00A87557">
      <w:pPr>
        <w:numPr>
          <w:ilvl w:val="1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Localitatea___________________________________şi număr total de locuitori__________</w:t>
      </w:r>
    </w:p>
    <w:p w:rsidR="00A87557" w:rsidRPr="00F15B06" w:rsidRDefault="00A87557" w:rsidP="00A87557">
      <w:pPr>
        <w:numPr>
          <w:ilvl w:val="1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Perioada monitorizată________________Monitor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nume, prenume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Acordarea asistenţei juridice primare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1. Nr. de solicitări de asistenţă juridică primară parvenite______  2. Nr. de refuzuri 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şi motivele refuzului de acordare a asistenţei juridice primare 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3. Nr. total de beneficiari_______    4. Nr. de ore de acordare a asistenţei juridice primare______</w:t>
      </w:r>
    </w:p>
    <w:p w:rsidR="00A87557" w:rsidRPr="00F15B06" w:rsidRDefault="00A87557" w:rsidP="00A8755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inclusiv:</w:t>
      </w:r>
    </w:p>
    <w:p w:rsidR="00A87557" w:rsidRPr="00F15B06" w:rsidRDefault="00A87557" w:rsidP="00A87557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a) Nr. de consultaţii în birou___________        b) Nr. de consultaţii la telefon________________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c) Nr. de consultaţii oferite prin alte mijloace (scris, fax, email)___________________________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d) Nr. de consultaţii în alte locuri (în stradă, în altă localitate)_____________________________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5. Calitatea evidenţei asistenţei juridice acordate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încercuiţi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          1   2   3   4   5   6   7   8   9   10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6. Calitatea asistenţei oferite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în baza registrului asistenţei juridice primare, opiniilor;  încercuiţi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a) consultaţii orale    1   2   3   4   5   6   7   8   9   10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b) consultaţii scrise    1   2   3   4   5   6   7   8   9   10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aprecierea generală a calităţii asistenţei juridice acordate                1   2   3   4   5   6   7   8   9   10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Note/Observaţii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în baza opiniei parajuristului, reprezentanţilor administraţiei publice locale şi a membrilor comunităţii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):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Negocierea şi medierea cauzelor</w:t>
      </w:r>
    </w:p>
    <w:p w:rsidR="00A87557" w:rsidRPr="00F15B06" w:rsidRDefault="00A87557" w:rsidP="00A87557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Nr. de solicitări de mediere şi negociere a cauzelor parvenite _____şi preluate____________</w:t>
      </w:r>
    </w:p>
    <w:p w:rsidR="00A87557" w:rsidRPr="00F15B06" w:rsidRDefault="00A87557" w:rsidP="00A87557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Nr. de refuzuri _____________ şi motivele refuzului 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3. Nr. de cauze finisate cu un acord de împăcare (oral, în prezenţa parajuristului sau scris) 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Note/Observaţii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în baza opiniei parajuristului, reprezentanţilor administraţiei publice locale şi a membrilor comunităţii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):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III. Desfăşurarea lecţiilor publice</w:t>
      </w:r>
    </w:p>
    <w:p w:rsidR="00A87557" w:rsidRPr="00F15B06" w:rsidRDefault="00A87557" w:rsidP="00A87557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Nr. de lecţii publice desfăşurate __________ şi nr. total de participanţi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estimativ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)_________</w:t>
      </w:r>
    </w:p>
    <w:p w:rsidR="00A87557" w:rsidRPr="00F15B06" w:rsidRDefault="00A87557" w:rsidP="00A87557">
      <w:pPr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Subiectele puse în discuţie_____________________________________________________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3. Subiectele au fost determinate în baza/la iniţiativa: 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a) categoriilor de solicitări de asistenţă juridică primară    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b) solicitării APL    c) solicitării membrilor comunităţii   d) cu ocazia unui eveniment    e) la inițiativa parajuristului.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lastRenderedPageBreak/>
        <w:t>4. Durata totală a lecţiilor publice  ______(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ore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), inclusiv minim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ore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 _____ şi maxim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ore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5. În cadrul lecţiilor publice au fost distribuite materiale        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a) Nu         b) Da, elaborate de către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6. Subiecte ale lecţiilor publice planificate pentru viitor_________________________________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IV. Interacţiunea cu oficiul teritorial al </w:t>
      </w:r>
      <w:r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Consiliului Naţional</w:t>
      </w: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 şi avocaţii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1. A interacţionat parajuristul cu 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oficiul teritorial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al 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Consiliului Naţional;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  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a) Da, direcţionare solicitări, specificaţi numărul___, inclusiv verificarea capacităţii de plată în __ cazuri;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b) Da, altceva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 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c) Nu,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indicaţi motivele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2. A interacţionat parajuristul cu avocaţi   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a) Nu     b) Da, direcţionare solicitări, specificaţi numărul______   c) Da, altceva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 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numPr>
          <w:ilvl w:val="1"/>
          <w:numId w:val="2"/>
        </w:num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Interacţiunea cu alte autorităţi publice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1. A interacţionat parajuristul cu reprezentanţii administraţiei publice din comunitate: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a) Da,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 subiectul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b) Nu,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indicaţi motivele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2. Calitatea parteneriatului cu administraţia publică din comunitate: 1  2  3  4   5   6   7   8   9   10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3. A interacţionat parajuristul cu reprezentanţii altor autorităţi: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a) Da,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 autoritatea şi subiectul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b) Nu.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Note/Observaţii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în baza opiniei parajuristului, reprezentanţilor administraţiei publice locale şi a membrilor comunităţii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):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numPr>
          <w:ilvl w:val="1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Acţiuni de promovare a intereselor comunităţii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1. A participat parajuristul la acţiuni de promovare a intereselor comunităţii  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a) Nu     b) Da,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inclusiv la iniţiativa parajuristului,__________________________________________________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numPr>
          <w:ilvl w:val="1"/>
          <w:numId w:val="2"/>
        </w:numPr>
        <w:suppressAutoHyphens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Instruirea inițială, continuă și autoinstruirea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1. A participat parajuristul la acţiuni de instruire inițială și continuă        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a) Nu     b) Da,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 subiectul şi organizatorul_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inclusiv organizate de către 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oficiul teritorial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al 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Consiliului Naţional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2. Nr. total de ore de autoistruire _______________ şi subiectele 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specificaţi 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numPr>
          <w:ilvl w:val="1"/>
          <w:numId w:val="2"/>
        </w:num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Activităţi de bună funcţionare a oficiului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1. Biroul parajuristului este dotat cu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subliniaţi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)  tel, fax, computer, copiator, masă şi scaune</w:t>
      </w:r>
    </w:p>
    <w:p w:rsidR="00A87557" w:rsidRPr="00F15B06" w:rsidRDefault="00A87557" w:rsidP="00A8755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are acces la internet, dispune de birotică suficientă</w:t>
      </w:r>
    </w:p>
    <w:p w:rsidR="00A87557" w:rsidRPr="00F15B06" w:rsidRDefault="00A87557" w:rsidP="00A87557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Parajuristul prezintă rapoartele de activitate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subliniaţi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) în termen/cu depăşirea termenului </w:t>
      </w:r>
    </w:p>
    <w:p w:rsidR="00A87557" w:rsidRPr="00F15B06" w:rsidRDefault="00A87557" w:rsidP="00A8755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cu respectarea/cu încălcarea exigenţelor de raportare</w:t>
      </w:r>
    </w:p>
    <w:p w:rsidR="00A87557" w:rsidRPr="00F15B06" w:rsidRDefault="00A87557" w:rsidP="00A875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IX. Angajamente şi acţiuni de întreprins</w:t>
      </w:r>
    </w:p>
    <w:p w:rsidR="00A87557" w:rsidRPr="00F15B06" w:rsidRDefault="00A87557" w:rsidP="00A875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Recomandări ale monitorului, convenite cu parajuristul, referitor la: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Acordarea asistenţei juridice primare de către parajurist______________________________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Negocierea şi medierea cauzelor________________________________________________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Desfăşurarea lecţiilor publice___________________________________________________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Interacţiunea cu oficiul teritorial al 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Consiliului Naţional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şi avocaţii_____________________________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Interacţionarea cu alte autorităţi publice___________________________________________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Acţiuni de promovare a intereselor comunităţii_____________________________________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Instruirea inițială, continuă și autoinstruirea____________________________________</w:t>
      </w:r>
    </w:p>
    <w:p w:rsidR="00A87557" w:rsidRPr="00F15B06" w:rsidRDefault="00A87557" w:rsidP="00A875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Activităţi de bună funcţionare a oficiului__________________________________________</w:t>
      </w:r>
    </w:p>
    <w:p w:rsidR="00A87557" w:rsidRPr="00F15B06" w:rsidRDefault="00A87557" w:rsidP="00A875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Data ____________________  Nume parajurist şi semnătura ____________________________</w:t>
      </w:r>
    </w:p>
    <w:p w:rsidR="00A87557" w:rsidRPr="00F15B06" w:rsidRDefault="00A87557" w:rsidP="00A875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lastRenderedPageBreak/>
        <w:t>Note/Observaţii generale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1. (</w:t>
      </w:r>
      <w:r w:rsidRPr="00F15B06">
        <w:rPr>
          <w:rFonts w:ascii="Times New Roman" w:eastAsia="Calibri" w:hAnsi="Times New Roman" w:cs="Times New Roman"/>
          <w:i/>
          <w:sz w:val="20"/>
          <w:szCs w:val="20"/>
          <w:lang w:val="ro-RO" w:eastAsia="ru-RU"/>
        </w:rPr>
        <w:t>în baza opiniei parajuristului, reprezentanților administrației publice locale şi a membrilor comunității, se completează de către monitor după monitorizare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): 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_____________________________________________________________________________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2. Aprecierea în ansamblu a activităţii parajuristului  1   2   3   4    5   6   7   8   9   10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3. Gradul de implementare a angajamentelor asumate în cadrul monitorizării anterioare: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a) deplin           b) avansat          c) insuficient         d) deloc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4. Propuneri înaintate de către 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oficiul teritorial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al </w:t>
      </w:r>
      <w:r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Consiliului Naţional</w:t>
      </w: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: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a) a continua activitatea, fără modificare;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b) a continua activitatea, cu îndeplinirea angajamentelor specificate la pct. IX;</w:t>
      </w:r>
    </w:p>
    <w:p w:rsidR="00A87557" w:rsidRPr="00F15B06" w:rsidRDefault="00A87557" w:rsidP="00A87557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c) a continua activitatea, cu îndeplinirea angajamentelor specificate la pct. IX şi efectuarea monitorizării şi evaluării în termen de _______luni;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d) a rezilia contractul cu parajuristul.</w:t>
      </w:r>
    </w:p>
    <w:p w:rsidR="00A87557" w:rsidRPr="00F15B06" w:rsidRDefault="00A87557" w:rsidP="00A875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A87557" w:rsidRPr="00F15B06" w:rsidRDefault="00A87557" w:rsidP="00A875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Data ____________________  Nume monitor şi semnătura ____________________________</w:t>
      </w:r>
    </w:p>
    <w:p w:rsidR="00A87557" w:rsidRPr="00F15B06" w:rsidRDefault="00A87557" w:rsidP="00A875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5C0525" w:rsidRPr="00A87557" w:rsidRDefault="005C0525">
      <w:pPr>
        <w:rPr>
          <w:lang w:val="ro-RO"/>
        </w:rPr>
      </w:pPr>
      <w:bookmarkStart w:id="0" w:name="_GoBack"/>
      <w:bookmarkEnd w:id="0"/>
    </w:p>
    <w:sectPr w:rsidR="005C0525" w:rsidRPr="00A8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5DC"/>
    <w:multiLevelType w:val="multilevel"/>
    <w:tmpl w:val="A9B043F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4679B"/>
    <w:multiLevelType w:val="hybridMultilevel"/>
    <w:tmpl w:val="F0D4A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6089B"/>
    <w:multiLevelType w:val="multilevel"/>
    <w:tmpl w:val="B0A4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32981"/>
    <w:multiLevelType w:val="multilevel"/>
    <w:tmpl w:val="C80AAA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E2727"/>
    <w:multiLevelType w:val="multilevel"/>
    <w:tmpl w:val="9594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44950"/>
    <w:multiLevelType w:val="multilevel"/>
    <w:tmpl w:val="7AD6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E70EA"/>
    <w:multiLevelType w:val="multilevel"/>
    <w:tmpl w:val="1FD801C8"/>
    <w:lvl w:ilvl="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57"/>
    <w:rsid w:val="005C0525"/>
    <w:rsid w:val="00A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2CB71-6D5D-4F97-83D9-FAD1DFA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57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2015-01-19T08:13:00Z</dcterms:created>
  <dcterms:modified xsi:type="dcterms:W3CDTF">2015-01-19T08:14:00Z</dcterms:modified>
</cp:coreProperties>
</file>